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39E9" w14:textId="77777777" w:rsidR="00D66FFA" w:rsidRDefault="00D66FFA"/>
    <w:sectPr w:rsidR="00D66F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EF"/>
    <w:rsid w:val="000448EF"/>
    <w:rsid w:val="00987942"/>
    <w:rsid w:val="00B25798"/>
    <w:rsid w:val="00D6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1B5B"/>
  <w15:chartTrackingRefBased/>
  <w15:docId w15:val="{43162C0C-355F-4EFB-8C02-413BD393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48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8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48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4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48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48EF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48EF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48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48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48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48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4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48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48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48EF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8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8E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48E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Othman Idtaleb</dc:creator>
  <cp:keywords/>
  <dc:description/>
  <cp:lastModifiedBy>Othman Idtaleb</cp:lastModifiedBy>
  <cp:revision>1</cp:revision>
  <dcterms:created xsi:type="dcterms:W3CDTF">2026-04-22T14:30:00Z</dcterms:created>
  <dcterms:modified xsi:type="dcterms:W3CDTF">2026-04-22T14:31:00Z</dcterms:modified>
</cp:coreProperties>
</file>